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6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高原玫瑰研发中心暨泛亚（大理）生态玫瑰绿色科技文化庄园项目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项目所属</w:t>
            </w:r>
          </w:p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行业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大健康及旅游业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大理市银桥镇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项目概述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以大理丰富的自然和旅游文化资源为依托，抓住旅游业发展的大机遇，通过4年左右的时间，将项目建设成为最具魅力的养生度假区、最具特色的玫瑰主题园、最具代表的农业休闲度假胜地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项目建设</w:t>
            </w:r>
          </w:p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建设规模：项目规划总建筑面积340000平方米，包括玫瑰园观赏区、玫瑰种植区、鲜切花市场、玫瑰科研中心、玫瑰加工区、玫瑰五星级酒店、玫瑰国际会展中心、玫瑰养生区、玫瑰文化风情小镇，其中玫瑰种植区和玫瑰园观赏区占地面积6000亩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建设年限：4年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占地面积：6750亩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项目配套条件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银桥镇位于大理市腹地，距下关20.5千米，东临洱海，西倚苍山，南连大理，北接湾桥，素有“大理石之乡”的美誉。境内气候温和，阳光照射充足，水、电资源丰沛，214国道及大丽公路横穿南北，镇村公路纵横交错，交通便捷。境内苍山兰峰、雪人峰、三阳峰蕴藏有丰富的优质天然大理石，是发展建材工业不可多得的宝贵资源。自然风光旖旎，文物古迹众多，有白王洞、无为寺、灵山寺、黑龙潭、黄龙潭和双龙潭等风景名胜，是旅游观光、度假定居、投资开发的风水宝地。拟建项目区及周边较大范围内无冲沟、滑坡、泥石流等不良物理地质现象发生。场地上空无高压输电线路通过，地上无建筑物，地下无预埋管道；拟建场地范围内无重点文物保护项目，无环境敏感目标；周围500米范围内无规模较大的工矿企业，无废气、废水产生和放射性污染源，以及有毒、有害和易燃、易爆危险品生产、贮存；对外交通十分便利，供排水、供电等城市基础设施完善，环境条件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投资估算及资金筹措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投资估算：本项目总投资约105050万元，其中企业自筹资本金35050万元，申请银行贷款70000万元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筹措方式：企业自筹、银行贷款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项目可享受的优惠政策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（1）国家西部大开发相关优惠政策；（2）云南省相关优惠政策；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（3）大理州招商引资有关优惠政策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市场预测（分析）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近几年，旅游业发展迅速，2015年我国国内游客40亿人次，比上年增长10.5%，国内旅游收入34195亿元，增长13.1%。入境游客13382万人次，增长4.1%；2015年云南省累计接待海外入境游客1075.32万人次，同比增长7.75%，旅游业总收入达3281.79亿元，比上年增长23.09%；2014年大理市接待海内外游客918.17万人次，比上年增长11.95%，旅游社会总收入完成135.01亿元，比上年增长24.41%。传统的苍洱景区对其他县市屏蔽效应明显，扩散拉动效应不显著，辐射带动周边景区的功能没有得到充分发挥。云南（国际）高原玫瑰创新研发中心暨泛亚（大理）生态玫瑰绿色旅游科技文化庄园建设项目的实施将着力打造新亮点，做大、做强养生休闲、度假、会议商务三大主题旅游产品，突出特色，打造精品名牌，适应大理州旅游市场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项目盈利模式及初步效益分析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经济效益：预计项目建成后，年游客接待量可达40万人，年旅游总收入5亿元，玫瑰加工产品收入2亿元。随着旅游人数的增加，收益将会逐年增长，项目投资回收期为9年（包含建设期在内）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社会效益：项目建成后将促进大理市农业休闲旅游的发展，增加农民的收入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项目风险分析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目前，国内以花卉、玫瑰为主题的旅游项目多达十多个，对本项目存在市场竞争关系，同时本项目投资大，资金回收期较长，对投资者的资金要求较高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合作方式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联系单位：</w:t>
            </w:r>
            <w:r>
              <w:rPr>
                <w:rFonts w:hint="eastAsia"/>
                <w:kern w:val="0"/>
                <w:sz w:val="24"/>
                <w:lang w:eastAsia="zh-CN"/>
              </w:rPr>
              <w:t>云南省沪滇合作促进会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 系 人：</w:t>
            </w:r>
            <w:r>
              <w:rPr>
                <w:rFonts w:hint="eastAsia"/>
                <w:kern w:val="0"/>
                <w:sz w:val="24"/>
                <w:lang w:eastAsia="zh-CN"/>
              </w:rPr>
              <w:t>崔先生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联系电话：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18988295667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传    真：</w:t>
            </w:r>
            <w:r>
              <w:rPr>
                <w:kern w:val="0"/>
                <w:sz w:val="24"/>
              </w:rPr>
              <w:t>087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63310506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电子邮箱：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18988295667@qq.com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F6F"/>
    <w:rsid w:val="00015116"/>
    <w:rsid w:val="000E61D3"/>
    <w:rsid w:val="00104B0D"/>
    <w:rsid w:val="001434F7"/>
    <w:rsid w:val="00147AAE"/>
    <w:rsid w:val="001C729D"/>
    <w:rsid w:val="001D586D"/>
    <w:rsid w:val="001E3121"/>
    <w:rsid w:val="00267521"/>
    <w:rsid w:val="00351584"/>
    <w:rsid w:val="0038597E"/>
    <w:rsid w:val="005C28A3"/>
    <w:rsid w:val="00682920"/>
    <w:rsid w:val="006E4710"/>
    <w:rsid w:val="007414B6"/>
    <w:rsid w:val="007817ED"/>
    <w:rsid w:val="007A20F3"/>
    <w:rsid w:val="007D5335"/>
    <w:rsid w:val="008B2747"/>
    <w:rsid w:val="00904947"/>
    <w:rsid w:val="009316F1"/>
    <w:rsid w:val="00981727"/>
    <w:rsid w:val="00995161"/>
    <w:rsid w:val="00A54050"/>
    <w:rsid w:val="00A730B0"/>
    <w:rsid w:val="00A94E34"/>
    <w:rsid w:val="00AD7633"/>
    <w:rsid w:val="00AE39C8"/>
    <w:rsid w:val="00B361ED"/>
    <w:rsid w:val="00B852ED"/>
    <w:rsid w:val="00B9063E"/>
    <w:rsid w:val="00B968CC"/>
    <w:rsid w:val="00BA68BF"/>
    <w:rsid w:val="00CB79B2"/>
    <w:rsid w:val="00E64F6F"/>
    <w:rsid w:val="1ABC4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zokea</Company>
  <Pages>2</Pages>
  <Words>229</Words>
  <Characters>1309</Characters>
  <Lines>10</Lines>
  <Paragraphs>3</Paragraphs>
  <TotalTime>0</TotalTime>
  <ScaleCrop>false</ScaleCrop>
  <LinksUpToDate>false</LinksUpToDate>
  <CharactersWithSpaces>1535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2016-03-04T05:40:00Z</dcterms:created>
  <dc:creator>shen max</dc:creator>
  <cp:lastModifiedBy>Administrator</cp:lastModifiedBy>
  <dcterms:modified xsi:type="dcterms:W3CDTF">2016-12-09T03:46:40Z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