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545"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项目名称</w:t>
            </w:r>
          </w:p>
        </w:tc>
        <w:tc>
          <w:tcPr>
            <w:tcW w:w="6962"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kern w:val="0"/>
              </w:rPr>
            </w:pPr>
            <w:r>
              <w:rPr>
                <w:rFonts w:hint="eastAsia"/>
                <w:kern w:val="0"/>
                <w:sz w:val="24"/>
              </w:rPr>
              <w:t>生物制药产业园中成药加工建设项目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545"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项目所属</w:t>
            </w:r>
          </w:p>
          <w:p>
            <w:pPr>
              <w:spacing w:beforeLines="20" w:afterLines="20" w:line="288" w:lineRule="auto"/>
              <w:jc w:val="center"/>
              <w:rPr>
                <w:b/>
                <w:kern w:val="0"/>
              </w:rPr>
            </w:pPr>
            <w:r>
              <w:rPr>
                <w:rFonts w:hint="eastAsia"/>
                <w:b/>
                <w:kern w:val="0"/>
                <w:sz w:val="24"/>
              </w:rPr>
              <w:t>行业</w:t>
            </w:r>
          </w:p>
        </w:tc>
        <w:tc>
          <w:tcPr>
            <w:tcW w:w="6962"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color w:val="FF0000"/>
                <w:kern w:val="0"/>
              </w:rPr>
            </w:pPr>
            <w:r>
              <w:rPr>
                <w:rFonts w:hint="eastAsia"/>
                <w:kern w:val="0"/>
                <w:sz w:val="24"/>
              </w:rPr>
              <w:t>生物医药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545"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建设地点</w:t>
            </w:r>
          </w:p>
        </w:tc>
        <w:tc>
          <w:tcPr>
            <w:tcW w:w="6962"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kern w:val="0"/>
              </w:rPr>
            </w:pPr>
            <w:r>
              <w:rPr>
                <w:rFonts w:hint="eastAsia"/>
                <w:kern w:val="0"/>
                <w:sz w:val="24"/>
              </w:rPr>
              <w:t>云南大理创新工业园区天井片区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trPr>
        <w:tc>
          <w:tcPr>
            <w:tcW w:w="1545"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项目概述</w:t>
            </w:r>
          </w:p>
        </w:tc>
        <w:tc>
          <w:tcPr>
            <w:tcW w:w="6962"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kern w:val="0"/>
              </w:rPr>
            </w:pPr>
            <w:r>
              <w:rPr>
                <w:rFonts w:hint="eastAsia"/>
                <w:kern w:val="0"/>
                <w:sz w:val="24"/>
              </w:rPr>
              <w:t>随着人们生活质量的改善，在回归自然、发展绿色纯天然药物消费趋势下，利国利民、具有强劲发展优势的中成药应纳入发展范畴。为了满足国内医药市场的需求，进一步提升产品的附加值，项目依托大理州种植区滇红花资源，以国内外市场需求为导向，把本项目建设成为云南省重要滇红花中成药生产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1" w:hRule="atLeast"/>
        </w:trPr>
        <w:tc>
          <w:tcPr>
            <w:tcW w:w="1545"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项目建设</w:t>
            </w:r>
          </w:p>
          <w:p>
            <w:pPr>
              <w:spacing w:beforeLines="20" w:afterLines="20" w:line="288" w:lineRule="auto"/>
              <w:jc w:val="center"/>
              <w:rPr>
                <w:b/>
                <w:kern w:val="0"/>
              </w:rPr>
            </w:pPr>
            <w:r>
              <w:rPr>
                <w:rFonts w:hint="eastAsia"/>
                <w:b/>
                <w:kern w:val="0"/>
                <w:sz w:val="24"/>
              </w:rPr>
              <w:t>内容</w:t>
            </w:r>
          </w:p>
        </w:tc>
        <w:tc>
          <w:tcPr>
            <w:tcW w:w="6962" w:type="dxa"/>
            <w:tcBorders>
              <w:top w:val="single" w:color="auto" w:sz="4" w:space="0"/>
              <w:left w:val="single" w:color="auto" w:sz="4" w:space="0"/>
              <w:bottom w:val="single" w:color="auto" w:sz="4" w:space="0"/>
              <w:right w:val="single" w:color="auto" w:sz="4" w:space="0"/>
            </w:tcBorders>
          </w:tcPr>
          <w:p>
            <w:pPr>
              <w:spacing w:beforeLines="20" w:afterLines="20" w:line="288" w:lineRule="auto"/>
              <w:rPr>
                <w:kern w:val="0"/>
              </w:rPr>
            </w:pPr>
            <w:r>
              <w:rPr>
                <w:rFonts w:hint="eastAsia"/>
                <w:kern w:val="0"/>
                <w:sz w:val="24"/>
              </w:rPr>
              <w:t>建设规模：项目依托大理州5.3万亩的滇红花种植面积，拟建年产2000万瓶的滇红花黄色色素注射液、年产100万盒红花如意丸、年产100万盒红花逍遥丸等产品，总建筑面积60500平方米</w:t>
            </w:r>
          </w:p>
          <w:p>
            <w:pPr>
              <w:spacing w:beforeLines="20" w:afterLines="20" w:line="288" w:lineRule="auto"/>
              <w:rPr>
                <w:kern w:val="0"/>
              </w:rPr>
            </w:pPr>
            <w:r>
              <w:rPr>
                <w:rFonts w:hint="eastAsia"/>
                <w:kern w:val="0"/>
                <w:sz w:val="24"/>
              </w:rPr>
              <w:t>建设年限：2年</w:t>
            </w:r>
          </w:p>
          <w:p>
            <w:pPr>
              <w:spacing w:beforeLines="20" w:afterLines="20" w:line="288" w:lineRule="auto"/>
              <w:rPr>
                <w:kern w:val="0"/>
              </w:rPr>
            </w:pPr>
            <w:r>
              <w:rPr>
                <w:rFonts w:hint="eastAsia"/>
                <w:kern w:val="0"/>
                <w:sz w:val="24"/>
              </w:rPr>
              <w:t>占地面积：61000平方米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8" w:hRule="atLeast"/>
        </w:trPr>
        <w:tc>
          <w:tcPr>
            <w:tcW w:w="1545"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项目配套条件</w:t>
            </w:r>
          </w:p>
        </w:tc>
        <w:tc>
          <w:tcPr>
            <w:tcW w:w="6962" w:type="dxa"/>
            <w:tcBorders>
              <w:top w:val="single" w:color="auto" w:sz="4" w:space="0"/>
              <w:left w:val="single" w:color="auto" w:sz="4" w:space="0"/>
              <w:bottom w:val="single" w:color="auto" w:sz="4" w:space="0"/>
              <w:right w:val="single" w:color="auto" w:sz="4" w:space="0"/>
            </w:tcBorders>
          </w:tcPr>
          <w:p>
            <w:pPr>
              <w:spacing w:beforeLines="20" w:afterLines="20" w:line="288" w:lineRule="auto"/>
              <w:rPr>
                <w:kern w:val="0"/>
              </w:rPr>
            </w:pPr>
            <w:r>
              <w:rPr>
                <w:rFonts w:hint="eastAsia"/>
                <w:kern w:val="0"/>
                <w:sz w:val="24"/>
              </w:rPr>
              <w:t>大理州生物资源丰富多样，是云南省主要的药材产区之一，以品种多、品质佳而闻名，纳入国家经营的中药材就有600多种。目前大理州已成为云南省最大的优质红花生产、种植基地，宽广的种植面积为滇红花生产创造了得天独厚的资源优势，其中干红花年产量为1590吨，干红花籽约为1190吨。除了丰富的滇红花资源外，云南大理创新工业园区生物制药产业园中成药加工建设项目还具有较好的开工建设条件，园区大力支持生物制药企业发展，现拥有通大药业、大理药业、瑞鹤药业等生物制药企业，为了促进生物医药产业发展，园区积极引入研发实力强、竞争力强的制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545"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投资估算及资金筹措</w:t>
            </w:r>
          </w:p>
        </w:tc>
        <w:tc>
          <w:tcPr>
            <w:tcW w:w="6962"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kern w:val="0"/>
              </w:rPr>
            </w:pPr>
            <w:r>
              <w:rPr>
                <w:rFonts w:hint="eastAsia"/>
                <w:kern w:val="0"/>
                <w:sz w:val="24"/>
              </w:rPr>
              <w:t>本项目总投资额为39960.90万元，主要通过企业自筹、银行信贷等方式多渠道筹措，其中企业自筹资金14960.90万元，金融机构贷款25000万元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545"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项目可享受的优惠政策</w:t>
            </w:r>
          </w:p>
        </w:tc>
        <w:tc>
          <w:tcPr>
            <w:tcW w:w="6962"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kern w:val="0"/>
              </w:rPr>
            </w:pPr>
            <w:r>
              <w:rPr>
                <w:rFonts w:hint="eastAsia"/>
                <w:kern w:val="0"/>
                <w:sz w:val="24"/>
              </w:rPr>
              <w:t>按照国家级开发区内的企业享受相应的税收优惠政策，相关招商引资优惠政策主要体现在国家级高新技术开发区内的内资高新技术企业，按15%的税率征收企业所得税。国家级高新技术开发区内新办的高新技术企业，从投产年度起，免征所得税2年。国家级高新技术开发区内的企业为开发高新技术产品免征收进口关税和进口环节增值税。高新技术企业生产的出口产品，免征收出口关税（国家限制出口或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9" w:hRule="atLeast"/>
        </w:trPr>
        <w:tc>
          <w:tcPr>
            <w:tcW w:w="1545"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市场预测（分析）</w:t>
            </w:r>
          </w:p>
        </w:tc>
        <w:tc>
          <w:tcPr>
            <w:tcW w:w="6962"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kern w:val="0"/>
              </w:rPr>
            </w:pPr>
            <w:r>
              <w:rPr>
                <w:rFonts w:hint="eastAsia"/>
                <w:kern w:val="0"/>
                <w:sz w:val="24"/>
              </w:rPr>
              <w:t>近年来我国中成药工业总产值呈平稳增长趋势，2014年我国中成药工业总产值6141亿元，占我国医药工业总产值的23.80%。在中药饮片用途更加广泛与中医药产业不断升温的共同推动下，中药饮片产业增长势头强劲。随着人们生活水平的提高，中成药保健品市场将迎来快速增长期，中成药材价格稳中有升。地道中药材的需求量将以每年10%的速度递增，其增长幅度将会高于平均水平，只要严格按照GAP标准生产出绿色、无公害、质量好的产品，进入国际市场的前景是广阔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3" w:hRule="atLeast"/>
        </w:trPr>
        <w:tc>
          <w:tcPr>
            <w:tcW w:w="1545"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项目盈利模式及初步效益分析</w:t>
            </w:r>
          </w:p>
        </w:tc>
        <w:tc>
          <w:tcPr>
            <w:tcW w:w="6962"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kern w:val="0"/>
              </w:rPr>
            </w:pPr>
            <w:r>
              <w:rPr>
                <w:rFonts w:hint="eastAsia"/>
                <w:kern w:val="0"/>
                <w:sz w:val="24"/>
              </w:rPr>
              <w:t>经济效益：本项目投产后滇红花产品的销售收入达43300.00万元，纯利润达14442.38万元，上缴税收5436.00万元，投资回收期为4.5年（含建设期2年）</w:t>
            </w:r>
          </w:p>
          <w:p>
            <w:pPr>
              <w:spacing w:beforeLines="20" w:afterLines="20" w:line="288" w:lineRule="auto"/>
              <w:rPr>
                <w:kern w:val="0"/>
              </w:rPr>
            </w:pPr>
            <w:r>
              <w:rPr>
                <w:rFonts w:hint="eastAsia"/>
                <w:kern w:val="0"/>
                <w:sz w:val="24"/>
              </w:rPr>
              <w:t>社会效益：本项目建成后将直接带动300人就业，增加农民收入，促进大理州滇红花产业发展，提升绿色经济水平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2" w:hRule="atLeast"/>
        </w:trPr>
        <w:tc>
          <w:tcPr>
            <w:tcW w:w="1545"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项目风险分析</w:t>
            </w:r>
          </w:p>
        </w:tc>
        <w:tc>
          <w:tcPr>
            <w:tcW w:w="6962"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kern w:val="0"/>
              </w:rPr>
            </w:pPr>
            <w:r>
              <w:rPr>
                <w:rFonts w:hint="eastAsia"/>
                <w:kern w:val="0"/>
                <w:sz w:val="24"/>
              </w:rPr>
              <w:t>本项目可能出现的风险主要表现为市场风险、财务风险、管理风险三大类。企业应在国家各项经济政策和产业政策的指导下，汇聚各方信息，提炼最佳方案，合理确定公司发展目标和战略；加强内部管理，提高服务管理水平，降低营运成本，努力提高经营效率，形成公司的独特优势，增强抵御政策风险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545"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合作方式</w:t>
            </w:r>
          </w:p>
        </w:tc>
        <w:tc>
          <w:tcPr>
            <w:tcW w:w="6962"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kern w:val="0"/>
              </w:rPr>
            </w:pPr>
            <w:r>
              <w:rPr>
                <w:rFonts w:hint="eastAsia"/>
                <w:kern w:val="0"/>
                <w:sz w:val="24"/>
              </w:rPr>
              <w:t>独资、合资、合作或其它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trPr>
        <w:tc>
          <w:tcPr>
            <w:tcW w:w="1545"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联系方式</w:t>
            </w:r>
          </w:p>
        </w:tc>
        <w:tc>
          <w:tcPr>
            <w:tcW w:w="6962"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联系单位：</w:t>
            </w:r>
            <w:r>
              <w:rPr>
                <w:rFonts w:hint="eastAsia"/>
                <w:kern w:val="0"/>
                <w:sz w:val="24"/>
                <w:lang w:eastAsia="zh-CN"/>
              </w:rPr>
              <w:t>云南省沪滇合作促进会</w:t>
            </w:r>
          </w:p>
          <w:p>
            <w:pPr>
              <w:spacing w:line="340" w:lineRule="exact"/>
              <w:rPr>
                <w:kern w:val="0"/>
              </w:rPr>
            </w:pPr>
            <w:r>
              <w:rPr>
                <w:rFonts w:hint="eastAsia"/>
                <w:kern w:val="0"/>
                <w:sz w:val="24"/>
              </w:rPr>
              <w:t>联 系 人：</w:t>
            </w:r>
            <w:r>
              <w:rPr>
                <w:rFonts w:hint="eastAsia"/>
                <w:kern w:val="0"/>
                <w:sz w:val="24"/>
                <w:lang w:eastAsia="zh-CN"/>
              </w:rPr>
              <w:t>崔先生</w:t>
            </w:r>
          </w:p>
          <w:p>
            <w:pPr>
              <w:spacing w:line="340" w:lineRule="exact"/>
              <w:rPr>
                <w:kern w:val="0"/>
              </w:rPr>
            </w:pPr>
            <w:r>
              <w:rPr>
                <w:rFonts w:hint="eastAsia"/>
                <w:kern w:val="0"/>
                <w:sz w:val="24"/>
              </w:rPr>
              <w:t>联系电话：</w:t>
            </w:r>
            <w:r>
              <w:rPr>
                <w:rFonts w:hint="eastAsia"/>
                <w:kern w:val="0"/>
                <w:sz w:val="24"/>
                <w:lang w:val="en-US" w:eastAsia="zh-CN"/>
              </w:rPr>
              <w:t>18988295667</w:t>
            </w:r>
          </w:p>
          <w:p>
            <w:pPr>
              <w:spacing w:line="340" w:lineRule="exact"/>
              <w:rPr>
                <w:kern w:val="0"/>
              </w:rPr>
            </w:pPr>
            <w:r>
              <w:rPr>
                <w:rFonts w:hint="eastAsia"/>
                <w:kern w:val="0"/>
                <w:sz w:val="24"/>
              </w:rPr>
              <w:t>传    真：</w:t>
            </w:r>
            <w:r>
              <w:rPr>
                <w:kern w:val="0"/>
                <w:sz w:val="24"/>
              </w:rPr>
              <w:t>087</w:t>
            </w:r>
            <w:r>
              <w:rPr>
                <w:rFonts w:hint="eastAsia"/>
                <w:kern w:val="0"/>
                <w:sz w:val="24"/>
                <w:lang w:val="en-US" w:eastAsia="zh-CN"/>
              </w:rPr>
              <w:t>1</w:t>
            </w:r>
            <w:r>
              <w:rPr>
                <w:kern w:val="0"/>
                <w:sz w:val="24"/>
              </w:rPr>
              <w:t>-</w:t>
            </w:r>
            <w:r>
              <w:rPr>
                <w:rFonts w:hint="eastAsia"/>
                <w:kern w:val="0"/>
                <w:sz w:val="24"/>
                <w:lang w:val="en-US" w:eastAsia="zh-CN"/>
              </w:rPr>
              <w:t>63310506</w:t>
            </w:r>
          </w:p>
          <w:p>
            <w:pPr>
              <w:spacing w:beforeLines="20" w:afterLines="20" w:line="288" w:lineRule="auto"/>
              <w:rPr>
                <w:kern w:val="0"/>
              </w:rPr>
            </w:pPr>
            <w:r>
              <w:rPr>
                <w:rFonts w:hint="eastAsia"/>
                <w:kern w:val="0"/>
                <w:sz w:val="24"/>
              </w:rPr>
              <w:t>电子邮箱：</w:t>
            </w:r>
            <w:r>
              <w:rPr>
                <w:rFonts w:hint="eastAsia"/>
                <w:kern w:val="0"/>
                <w:sz w:val="24"/>
                <w:lang w:val="en-US" w:eastAsia="zh-CN"/>
              </w:rPr>
              <w:t>18988295667@qq.com</w:t>
            </w:r>
            <w:bookmarkStart w:id="0" w:name="_GoBack"/>
            <w:bookmarkEnd w:id="0"/>
          </w:p>
        </w:tc>
      </w:tr>
    </w:tbl>
    <w:p>
      <w:pPr>
        <w:spacing w:line="288"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F6F"/>
    <w:rsid w:val="00020CA2"/>
    <w:rsid w:val="00044C45"/>
    <w:rsid w:val="000D1471"/>
    <w:rsid w:val="000E61D3"/>
    <w:rsid w:val="000F0F3D"/>
    <w:rsid w:val="00103344"/>
    <w:rsid w:val="00104B0D"/>
    <w:rsid w:val="00122BE0"/>
    <w:rsid w:val="00134D66"/>
    <w:rsid w:val="001434F7"/>
    <w:rsid w:val="001C1F8E"/>
    <w:rsid w:val="001E3121"/>
    <w:rsid w:val="00216FFE"/>
    <w:rsid w:val="00223941"/>
    <w:rsid w:val="00262820"/>
    <w:rsid w:val="002C28B5"/>
    <w:rsid w:val="00390F62"/>
    <w:rsid w:val="003E01E7"/>
    <w:rsid w:val="004C716E"/>
    <w:rsid w:val="005230BA"/>
    <w:rsid w:val="006151AD"/>
    <w:rsid w:val="006243DF"/>
    <w:rsid w:val="0065475D"/>
    <w:rsid w:val="0070624C"/>
    <w:rsid w:val="007B4370"/>
    <w:rsid w:val="007E4A1B"/>
    <w:rsid w:val="00854EC9"/>
    <w:rsid w:val="008C4BEF"/>
    <w:rsid w:val="00900AB2"/>
    <w:rsid w:val="00AE39C8"/>
    <w:rsid w:val="00B361ED"/>
    <w:rsid w:val="00BC3AB4"/>
    <w:rsid w:val="00BE5677"/>
    <w:rsid w:val="00C633D8"/>
    <w:rsid w:val="00CB79B2"/>
    <w:rsid w:val="00D06AF4"/>
    <w:rsid w:val="00E64F6F"/>
    <w:rsid w:val="00EB65FC"/>
    <w:rsid w:val="00F03571"/>
    <w:rsid w:val="00F93FF1"/>
    <w:rsid w:val="00FA76C5"/>
    <w:rsid w:val="00FC5819"/>
    <w:rsid w:val="00FE0276"/>
    <w:rsid w:val="57585201"/>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zokea</Company>
  <Pages>2</Pages>
  <Words>226</Words>
  <Characters>1290</Characters>
  <Lines>10</Lines>
  <Paragraphs>3</Paragraphs>
  <TotalTime>0</TotalTime>
  <ScaleCrop>false</ScaleCrop>
  <LinksUpToDate>false</LinksUpToDate>
  <CharactersWithSpaces>1513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2016-03-10T09:13:00Z</dcterms:created>
  <dc:creator>shen max</dc:creator>
  <cp:lastModifiedBy>Administrator</cp:lastModifiedBy>
  <dcterms:modified xsi:type="dcterms:W3CDTF">2016-12-09T03:45:40Z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